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1919FA" w:rsidP="004E5337">
            <w:pPr>
              <w:jc w:val="center"/>
              <w:rPr>
                <w:rFonts w:cs="Arial"/>
                <w:b/>
              </w:rPr>
            </w:pPr>
            <w:r>
              <w:rPr>
                <w:rFonts w:cs="Arial"/>
                <w:b/>
              </w:rPr>
              <w:t>Unit Six</w:t>
            </w:r>
            <w:r w:rsidR="00A96C11">
              <w:rPr>
                <w:rFonts w:cs="Arial"/>
                <w:b/>
              </w:rPr>
              <w:t xml:space="preserve">:  </w:t>
            </w:r>
            <w:r w:rsidR="004E5337">
              <w:rPr>
                <w:rFonts w:cs="Arial"/>
                <w:b/>
              </w:rPr>
              <w:t>Genre Fiction</w:t>
            </w:r>
            <w:r w:rsidR="00840F3E">
              <w:rPr>
                <w:rFonts w:cs="Arial"/>
                <w:b/>
              </w:rPr>
              <w:t xml:space="preserve">                                                                    </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840F3E" w:rsidP="00E0378A">
            <w:pPr>
              <w:pStyle w:val="Header"/>
              <w:tabs>
                <w:tab w:val="clear" w:pos="4320"/>
                <w:tab w:val="clear" w:pos="8640"/>
              </w:tabs>
              <w:rPr>
                <w:rFonts w:cs="Arial"/>
              </w:rPr>
            </w:pPr>
            <w:r>
              <w:rPr>
                <w:rFonts w:cs="Arial"/>
              </w:rPr>
              <w:t>Students will understand genre and mode as tools to express their feelings, ideas, and thoughts. Understanding of generic features will be applied to the selection of suitable structures so that students can create short response pieces using informal text structures, such as letters, memoranda, or even entries in a diary or journal.</w:t>
            </w:r>
          </w:p>
          <w:p w:rsidR="00840F3E" w:rsidRDefault="00840F3E" w:rsidP="00E0378A">
            <w:pPr>
              <w:pStyle w:val="Header"/>
              <w:tabs>
                <w:tab w:val="clear" w:pos="4320"/>
                <w:tab w:val="clear" w:pos="8640"/>
              </w:tabs>
              <w:rPr>
                <w:rFonts w:cs="Arial"/>
              </w:rPr>
            </w:pPr>
          </w:p>
          <w:p w:rsidR="00840F3E" w:rsidRDefault="00840F3E" w:rsidP="00840F3E">
            <w:pPr>
              <w:rPr>
                <w:rFonts w:cs="Arial"/>
              </w:rPr>
            </w:pPr>
            <w:r>
              <w:rPr>
                <w:rFonts w:cs="Arial"/>
              </w:rPr>
              <w:t>Students will also create an engaging, well-developed story. This story will use narrative conventions, literary strategies, and correct use of conventions. Students will use their understanding of genre as a lens for the subject matter of their stories. The writer’s notebook will be used as a part of the process, especially in the planning stage.</w:t>
            </w:r>
          </w:p>
          <w:p w:rsidR="00840F3E" w:rsidRPr="00E0378A" w:rsidRDefault="00840F3E"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C04E9">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C04E9">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C04E9">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C04E9">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C04E9">
            <w:pPr>
              <w:ind w:left="720"/>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w:t>
            </w:r>
            <w:r w:rsidR="006C04E9">
              <w:rPr>
                <w:rFonts w:cs="Arial"/>
              </w:rPr>
              <w:t xml:space="preserve"> quo); </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C04E9">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C04E9">
            <w:pPr>
              <w:ind w:left="720"/>
              <w:rPr>
                <w:rFonts w:cs="Arial"/>
              </w:rPr>
            </w:pPr>
            <w:r w:rsidRPr="00A82970">
              <w:rPr>
                <w:rFonts w:cs="Arial"/>
                <w:b/>
              </w:rPr>
              <w:t>(C)</w:t>
            </w:r>
            <w:r w:rsidRPr="00A9076A">
              <w:rPr>
                <w:rFonts w:cs="Arial"/>
              </w:rPr>
              <w:t>  analyze the way in which a work of fiction is shaped by t</w:t>
            </w:r>
            <w:r w:rsidR="006C04E9">
              <w:rPr>
                <w:rFonts w:cs="Arial"/>
              </w:rPr>
              <w:t xml:space="preserve">he narrator's point of view; </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w:t>
            </w:r>
            <w:r w:rsidRPr="00A9076A">
              <w:rPr>
                <w:rFonts w:cs="Arial"/>
              </w:rPr>
              <w:lastRenderedPageBreak/>
              <w:t>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C04E9">
            <w:pPr>
              <w:ind w:left="720"/>
              <w:rPr>
                <w:rFonts w:cs="Arial"/>
              </w:rPr>
            </w:pPr>
            <w:r w:rsidRPr="00A82970">
              <w:rPr>
                <w:rFonts w:cs="Arial"/>
                <w:b/>
              </w:rPr>
              <w:t>(A)</w:t>
            </w:r>
            <w:r w:rsidRPr="00A9076A">
              <w:rPr>
                <w:rFonts w:cs="Arial"/>
              </w:rPr>
              <w:t>  analyze the relevance, quality, and credibility of evidence given to support or oppose an argument for</w:t>
            </w:r>
            <w:r w:rsidR="006C04E9">
              <w:rPr>
                <w:rFonts w:cs="Arial"/>
              </w:rPr>
              <w:t xml:space="preserve"> a specific audience; </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C04E9">
            <w:pPr>
              <w:ind w:left="720"/>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C04E9">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C04E9">
            <w:pPr>
              <w:ind w:left="720"/>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C04E9">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C04E9">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C04E9">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C04E9">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C04E9">
            <w:pPr>
              <w:ind w:left="720"/>
              <w:rPr>
                <w:rFonts w:cs="Arial"/>
              </w:rPr>
            </w:pPr>
            <w:r w:rsidRPr="00A82970">
              <w:rPr>
                <w:rFonts w:cs="Arial"/>
                <w:b/>
              </w:rPr>
              <w:t>(D)</w:t>
            </w:r>
            <w:r w:rsidRPr="00A9076A">
              <w:rPr>
                <w:rFonts w:cs="Arial"/>
              </w:rPr>
              <w:t>  edit drafts for grammar, mechanics, and spelling; and</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w:t>
            </w:r>
            <w:r w:rsidR="009E45E7">
              <w:rPr>
                <w:rFonts w:cs="Arial"/>
              </w:rPr>
              <w:t xml:space="preserve"> two forms of literary writing.</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C04E9">
            <w:pPr>
              <w:ind w:left="720"/>
              <w:rPr>
                <w:rFonts w:cs="Arial"/>
              </w:rPr>
            </w:pPr>
            <w:r w:rsidRPr="00A82970">
              <w:rPr>
                <w:rFonts w:cs="Arial"/>
                <w:b/>
              </w:rPr>
              <w:t>(C)</w:t>
            </w:r>
            <w:r w:rsidRPr="00A9076A">
              <w:rPr>
                <w:rFonts w:cs="Arial"/>
              </w:rPr>
              <w:t>  write an interpretative response to an expository or a literary text (e.g., essay or review) that:</w:t>
            </w:r>
          </w:p>
          <w:p w:rsidR="00671834" w:rsidRPr="008B738A" w:rsidRDefault="00671834" w:rsidP="006C04E9">
            <w:pPr>
              <w:ind w:left="1440"/>
              <w:rPr>
                <w:rFonts w:cs="Arial"/>
                <w:highlight w:val="yellow"/>
              </w:rPr>
            </w:pPr>
            <w:r w:rsidRPr="008B738A">
              <w:rPr>
                <w:rFonts w:cs="Arial"/>
                <w:b/>
                <w:highlight w:val="yellow"/>
              </w:rPr>
              <w:t>(</w:t>
            </w:r>
            <w:proofErr w:type="spellStart"/>
            <w:r w:rsidRPr="008B738A">
              <w:rPr>
                <w:rFonts w:cs="Arial"/>
                <w:b/>
                <w:highlight w:val="yellow"/>
              </w:rPr>
              <w:t>i</w:t>
            </w:r>
            <w:proofErr w:type="spellEnd"/>
            <w:r w:rsidRPr="008B738A">
              <w:rPr>
                <w:rFonts w:cs="Arial"/>
                <w:b/>
                <w:highlight w:val="yellow"/>
              </w:rPr>
              <w:t>)  </w:t>
            </w:r>
            <w:r w:rsidRPr="008B738A">
              <w:rPr>
                <w:rFonts w:cs="Arial"/>
                <w:highlight w:val="yellow"/>
              </w:rPr>
              <w:t>extends beyond a summary and literal analysis;</w:t>
            </w:r>
          </w:p>
          <w:p w:rsidR="00671834" w:rsidRPr="008B738A" w:rsidRDefault="00671834" w:rsidP="006C04E9">
            <w:pPr>
              <w:ind w:left="1440"/>
              <w:rPr>
                <w:rFonts w:cs="Arial"/>
                <w:highlight w:val="yellow"/>
              </w:rPr>
            </w:pPr>
            <w:r w:rsidRPr="008B738A">
              <w:rPr>
                <w:rFonts w:cs="Arial"/>
                <w:b/>
                <w:highlight w:val="yellow"/>
              </w:rPr>
              <w:t>(ii) </w:t>
            </w:r>
            <w:r w:rsidRPr="008B738A">
              <w:rPr>
                <w:rFonts w:cs="Arial"/>
                <w:highlight w:val="yellow"/>
              </w:rPr>
              <w:t xml:space="preserve"> addresses the writing skills for an analytical essay and provides evidence </w:t>
            </w:r>
            <w:r w:rsidRPr="008B738A">
              <w:rPr>
                <w:rFonts w:cs="Arial"/>
                <w:highlight w:val="yellow"/>
              </w:rPr>
              <w:lastRenderedPageBreak/>
              <w:t xml:space="preserve">from the text using embedded quotations; </w:t>
            </w:r>
          </w:p>
          <w:p w:rsidR="00671834" w:rsidRPr="00A9076A" w:rsidRDefault="00671834" w:rsidP="006C04E9">
            <w:pPr>
              <w:ind w:left="1440"/>
              <w:rPr>
                <w:rFonts w:cs="Arial"/>
              </w:rPr>
            </w:pPr>
            <w:r w:rsidRPr="008B738A">
              <w:rPr>
                <w:rFonts w:cs="Arial"/>
                <w:b/>
                <w:highlight w:val="yellow"/>
              </w:rPr>
              <w:t>(iii)</w:t>
            </w:r>
            <w:r w:rsidRPr="008B738A">
              <w:rPr>
                <w:rFonts w:cs="Arial"/>
                <w:highlight w:val="yellow"/>
              </w:rPr>
              <w:t>  analyzes the aesthetic effects of an author's use of stylistic or rhetorical</w:t>
            </w:r>
            <w:r w:rsidR="006C04E9" w:rsidRPr="008B738A">
              <w:rPr>
                <w:rFonts w:cs="Arial"/>
                <w:highlight w:val="yellow"/>
              </w:rPr>
              <w:t xml:space="preserve"> devices;</w:t>
            </w:r>
            <w:r w:rsidR="006C04E9">
              <w:rPr>
                <w:rFonts w:cs="Arial"/>
              </w:rPr>
              <w:t xml:space="preserve"> </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6C04E9">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C04E9">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C04E9">
            <w:pPr>
              <w:ind w:left="720"/>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C04E9">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C04E9">
            <w:pPr>
              <w:ind w:left="720"/>
              <w:rPr>
                <w:rFonts w:cs="Arial"/>
              </w:rPr>
            </w:pPr>
            <w:r w:rsidRPr="00A82970">
              <w:rPr>
                <w:rFonts w:cs="Arial"/>
                <w:b/>
              </w:rPr>
              <w:t>(B)</w:t>
            </w:r>
            <w:r w:rsidRPr="00A9076A">
              <w:rPr>
                <w:rFonts w:cs="Arial"/>
              </w:rPr>
              <w:t>  identify and use the subjunctive mood to express doubts</w:t>
            </w:r>
            <w:r w:rsidR="006C04E9">
              <w:rPr>
                <w:rFonts w:cs="Arial"/>
              </w:rPr>
              <w:t xml:space="preserve">, wishes, and possibilities; </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C04E9">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C04E9">
            <w:pPr>
              <w:ind w:left="720"/>
              <w:rPr>
                <w:rFonts w:cs="Arial"/>
              </w:rPr>
            </w:pPr>
            <w:r w:rsidRPr="00A82970">
              <w:rPr>
                <w:rFonts w:cs="Arial"/>
                <w:b/>
              </w:rPr>
              <w:t>(A)</w:t>
            </w:r>
            <w:r w:rsidRPr="00A9076A">
              <w:rPr>
                <w:rFonts w:cs="Arial"/>
              </w:rPr>
              <w:t>  marshals evidence in support of a clear thesis statement and related claims;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18768C">
            <w:r w:rsidRPr="00A82970">
              <w:rPr>
                <w:rFonts w:cs="Arial"/>
                <w:b/>
              </w:rPr>
              <w:t xml:space="preserve">(26)  Listening and Speaking/Teamwork. </w:t>
            </w:r>
            <w:r w:rsidRPr="00A9076A">
              <w:rPr>
                <w:rFonts w:cs="Arial"/>
              </w:rPr>
              <w:t xml:space="preserve">Students work productively with others in teams. </w:t>
            </w:r>
            <w:r w:rsidRPr="00A9076A">
              <w:rPr>
                <w:rFonts w:cs="Arial"/>
              </w:rPr>
              <w:lastRenderedPageBreak/>
              <w:t>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rsidR="00F724A0">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Sophistication of language usage in literature allows the reader to access multiple layers of meaning.</w:t>
            </w:r>
          </w:p>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Writers can gain greater insight into their craft by becoming conscious readers.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does reading inform and shape our understanding of the world?</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is fiction shaped by the narrator’s point of view?</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What can you infer about the author’s purpose considering the cultural, historical, and contemporary context of the work?</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 writers use sensory language to create imagery?</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can reading make us better writers?</w:t>
            </w:r>
          </w:p>
          <w:p w:rsidR="00E212C4" w:rsidRPr="00E212C4" w:rsidRDefault="0018768C" w:rsidP="0018768C">
            <w:pPr>
              <w:numPr>
                <w:ilvl w:val="0"/>
                <w:numId w:val="8"/>
              </w:numPr>
              <w:tabs>
                <w:tab w:val="left" w:pos="425"/>
              </w:tabs>
              <w:ind w:right="238"/>
            </w:pPr>
            <w:r w:rsidRPr="0018768C">
              <w:rPr>
                <w:rFonts w:cs="Arial"/>
                <w:color w:val="000000"/>
              </w:rPr>
              <w:t>What can the student writer learn about writing by analyzing literature, literary elements and literary devices?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CE0CEB" w:rsidRDefault="00CE0CEB" w:rsidP="00CE0CEB">
            <w:pPr>
              <w:rPr>
                <w:rFonts w:cs="Arial"/>
                <w:sz w:val="18"/>
                <w:szCs w:val="18"/>
              </w:rPr>
            </w:pPr>
            <w:r>
              <w:rPr>
                <w:rFonts w:cs="Arial"/>
              </w:rPr>
              <w:t>audience</w:t>
            </w:r>
            <w:r>
              <w:rPr>
                <w:rFonts w:cs="Arial"/>
              </w:rPr>
              <w:tab/>
            </w:r>
            <w:r>
              <w:rPr>
                <w:rFonts w:cs="Arial"/>
              </w:rPr>
              <w:tab/>
              <w:t>genre</w:t>
            </w:r>
            <w:r>
              <w:rPr>
                <w:rFonts w:cs="Arial"/>
              </w:rPr>
              <w:tab/>
            </w:r>
            <w:r>
              <w:rPr>
                <w:rFonts w:cs="Arial"/>
              </w:rPr>
              <w:tab/>
            </w:r>
            <w:r>
              <w:rPr>
                <w:rFonts w:cs="Arial"/>
              </w:rPr>
              <w:tab/>
              <w:t>generic features</w:t>
            </w:r>
            <w:r>
              <w:rPr>
                <w:rFonts w:cs="Arial"/>
              </w:rPr>
              <w:tab/>
            </w:r>
            <w:r>
              <w:rPr>
                <w:rFonts w:cs="Arial"/>
              </w:rPr>
              <w:tab/>
              <w:t>text</w:t>
            </w:r>
            <w:r>
              <w:rPr>
                <w:rFonts w:cs="Arial"/>
              </w:rPr>
              <w:tab/>
            </w:r>
            <w:r>
              <w:rPr>
                <w:rFonts w:cs="Arial"/>
              </w:rPr>
              <w:br/>
              <w:t>memorandum</w:t>
            </w:r>
            <w:r>
              <w:rPr>
                <w:rFonts w:cs="Arial"/>
              </w:rPr>
              <w:tab/>
            </w:r>
            <w:r>
              <w:rPr>
                <w:rFonts w:cs="Arial"/>
              </w:rPr>
              <w:tab/>
              <w:t>conflict</w:t>
            </w:r>
            <w:r>
              <w:rPr>
                <w:rFonts w:cs="Arial"/>
              </w:rPr>
              <w:tab/>
            </w:r>
            <w:r>
              <w:rPr>
                <w:rFonts w:cs="Arial"/>
              </w:rPr>
              <w:tab/>
            </w:r>
            <w:r>
              <w:rPr>
                <w:rFonts w:cs="Arial"/>
              </w:rPr>
              <w:tab/>
              <w:t>resolution</w:t>
            </w:r>
            <w:r>
              <w:rPr>
                <w:rFonts w:cs="Arial"/>
              </w:rPr>
              <w:tab/>
            </w:r>
            <w:r>
              <w:rPr>
                <w:rFonts w:cs="Arial"/>
              </w:rPr>
              <w:tab/>
              <w:t>correspondence</w:t>
            </w:r>
            <w:r>
              <w:rPr>
                <w:rFonts w:cs="Arial"/>
              </w:rPr>
              <w:tab/>
            </w:r>
            <w:r>
              <w:rPr>
                <w:rFonts w:cs="Arial"/>
              </w:rPr>
              <w:br/>
            </w:r>
            <w:r>
              <w:rPr>
                <w:rFonts w:cs="Arial"/>
                <w:sz w:val="18"/>
                <w:szCs w:val="18"/>
              </w:rPr>
              <w:t>literary elements</w:t>
            </w:r>
            <w:r>
              <w:rPr>
                <w:rFonts w:cs="Arial"/>
                <w:sz w:val="18"/>
                <w:szCs w:val="18"/>
              </w:rPr>
              <w:tab/>
            </w:r>
            <w:r>
              <w:rPr>
                <w:rFonts w:cs="Arial"/>
                <w:sz w:val="18"/>
                <w:szCs w:val="18"/>
              </w:rPr>
              <w:tab/>
              <w:t>literary devices</w:t>
            </w:r>
            <w:r>
              <w:rPr>
                <w:rFonts w:cs="Arial"/>
                <w:sz w:val="18"/>
                <w:szCs w:val="18"/>
              </w:rPr>
              <w:tab/>
            </w:r>
            <w:r>
              <w:rPr>
                <w:rFonts w:cs="Arial"/>
                <w:sz w:val="18"/>
                <w:szCs w:val="18"/>
              </w:rPr>
              <w:tab/>
              <w:t>dialogue</w:t>
            </w:r>
            <w:r>
              <w:rPr>
                <w:rFonts w:cs="Arial"/>
                <w:sz w:val="18"/>
                <w:szCs w:val="18"/>
              </w:rPr>
              <w:tab/>
            </w:r>
            <w:r>
              <w:rPr>
                <w:rFonts w:cs="Arial"/>
                <w:sz w:val="18"/>
                <w:szCs w:val="18"/>
              </w:rPr>
              <w:tab/>
            </w:r>
            <w:r>
              <w:rPr>
                <w:rFonts w:cs="Arial"/>
                <w:sz w:val="18"/>
                <w:szCs w:val="18"/>
              </w:rPr>
              <w:tab/>
              <w:t>suspense</w:t>
            </w:r>
            <w:r>
              <w:rPr>
                <w:rFonts w:cs="Arial"/>
                <w:sz w:val="18"/>
                <w:szCs w:val="18"/>
              </w:rPr>
              <w:br/>
              <w:t>teamwork</w:t>
            </w:r>
            <w:r>
              <w:rPr>
                <w:rFonts w:cs="Arial"/>
                <w:sz w:val="18"/>
                <w:szCs w:val="18"/>
              </w:rPr>
              <w:tab/>
            </w:r>
            <w:r>
              <w:rPr>
                <w:rFonts w:cs="Arial"/>
                <w:sz w:val="18"/>
                <w:szCs w:val="18"/>
              </w:rPr>
              <w:tab/>
              <w:t>mentor text</w:t>
            </w:r>
            <w:r>
              <w:rPr>
                <w:rFonts w:cs="Arial"/>
                <w:sz w:val="18"/>
                <w:szCs w:val="18"/>
              </w:rPr>
              <w:tab/>
            </w:r>
            <w:r>
              <w:rPr>
                <w:rFonts w:cs="Arial"/>
                <w:sz w:val="18"/>
                <w:szCs w:val="18"/>
              </w:rPr>
              <w:tab/>
              <w:t>active voice</w:t>
            </w:r>
            <w:r>
              <w:rPr>
                <w:rFonts w:cs="Arial"/>
                <w:sz w:val="18"/>
                <w:szCs w:val="18"/>
              </w:rPr>
              <w:tab/>
            </w:r>
            <w:r>
              <w:rPr>
                <w:rFonts w:cs="Arial"/>
                <w:sz w:val="18"/>
                <w:szCs w:val="18"/>
              </w:rPr>
              <w:tab/>
              <w:t>passive voice</w:t>
            </w:r>
            <w:r>
              <w:rPr>
                <w:rFonts w:cs="Arial"/>
                <w:sz w:val="18"/>
                <w:szCs w:val="18"/>
              </w:rPr>
              <w:br/>
              <w:t>complex sentence</w:t>
            </w:r>
            <w:r>
              <w:rPr>
                <w:rFonts w:cs="Arial"/>
                <w:sz w:val="18"/>
                <w:szCs w:val="18"/>
              </w:rPr>
              <w:tab/>
              <w:t>compound sentence</w:t>
            </w:r>
            <w:r>
              <w:rPr>
                <w:rFonts w:cs="Arial"/>
                <w:sz w:val="18"/>
                <w:szCs w:val="18"/>
              </w:rPr>
              <w:tab/>
              <w:t>compound-complex sentence</w:t>
            </w:r>
            <w:r>
              <w:rPr>
                <w:rFonts w:cs="Arial"/>
                <w:sz w:val="18"/>
                <w:szCs w:val="18"/>
              </w:rPr>
              <w:tab/>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D4144D" w:rsidP="007372AE">
            <w:pPr>
              <w:rPr>
                <w:rFonts w:cs="Arial"/>
                <w:color w:val="0000FF"/>
                <w:u w:val="single"/>
              </w:rPr>
            </w:pPr>
            <w:hyperlink r:id="rId8" w:history="1">
              <w:r w:rsidR="007372AE" w:rsidRPr="00E33898">
                <w:rPr>
                  <w:rStyle w:val="Hyperlink"/>
                  <w:rFonts w:cs="Arial"/>
                </w:rPr>
                <w:t>ELAR/TEKS Vertical Alignment K-12</w:t>
              </w:r>
            </w:hyperlink>
          </w:p>
          <w:p w:rsidR="0094717C" w:rsidRDefault="0094717C" w:rsidP="0094717C">
            <w:pPr>
              <w:rPr>
                <w:rFonts w:cs="Arial"/>
              </w:rPr>
            </w:pPr>
          </w:p>
          <w:p w:rsidR="0094717C" w:rsidRDefault="0094717C" w:rsidP="0094717C">
            <w:pPr>
              <w:rPr>
                <w:rFonts w:cs="Arial"/>
              </w:rPr>
            </w:pPr>
            <w:r>
              <w:rPr>
                <w:rFonts w:cs="Arial"/>
              </w:rPr>
              <w:t>Use genre as a point of entry to the application of the writing forms across subjects.</w:t>
            </w:r>
          </w:p>
          <w:p w:rsidR="0094717C" w:rsidRDefault="0094717C" w:rsidP="0094717C">
            <w:pPr>
              <w:rPr>
                <w:rFonts w:cs="Arial"/>
              </w:rPr>
            </w:pPr>
          </w:p>
          <w:p w:rsidR="009975F9" w:rsidRDefault="0094717C" w:rsidP="0094717C">
            <w:pPr>
              <w:rPr>
                <w:rFonts w:cs="Arial"/>
              </w:rPr>
            </w:pPr>
            <w:r>
              <w:rPr>
                <w:rFonts w:cs="Arial"/>
              </w:rPr>
              <w:t>Connections to ideas and concepts from other classes can occur freely using the structures of Writer’s Workshop.</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2521E7" w:rsidRDefault="00D4144D" w:rsidP="00467538">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587C94" w:rsidRDefault="00587C94" w:rsidP="00467538"/>
          <w:p w:rsidR="00587C94" w:rsidRDefault="00587C94" w:rsidP="00467538">
            <w:r>
              <w:lastRenderedPageBreak/>
              <w:t>Extension Opportunities:</w:t>
            </w:r>
          </w:p>
          <w:p w:rsidR="00587C94" w:rsidRDefault="00587C94" w:rsidP="00587C94">
            <w:pPr>
              <w:numPr>
                <w:ilvl w:val="0"/>
                <w:numId w:val="12"/>
              </w:numPr>
              <w:rPr>
                <w:rFonts w:cs="Arial"/>
              </w:rPr>
            </w:pPr>
            <w:r>
              <w:rPr>
                <w:rFonts w:cs="Arial"/>
              </w:rPr>
              <w:t xml:space="preserve">Genre of Travel Writing: </w:t>
            </w:r>
            <w:hyperlink r:id="rId10" w:history="1">
              <w:r w:rsidRPr="00771523">
                <w:rPr>
                  <w:rStyle w:val="Hyperlink"/>
                  <w:rFonts w:cs="Arial"/>
                </w:rPr>
                <w:t>http://www.readwritethink.org/lessons/lesson_view.asp?id=1086</w:t>
              </w:r>
            </w:hyperlink>
          </w:p>
          <w:p w:rsidR="00587C94" w:rsidRDefault="00587C94" w:rsidP="00587C94">
            <w:pPr>
              <w:numPr>
                <w:ilvl w:val="0"/>
                <w:numId w:val="12"/>
              </w:numPr>
              <w:rPr>
                <w:rFonts w:cs="Arial"/>
              </w:rPr>
            </w:pPr>
            <w:r>
              <w:rPr>
                <w:rFonts w:cs="Arial"/>
              </w:rPr>
              <w:t xml:space="preserve">Genre Organizers (provided by Education World): </w:t>
            </w:r>
            <w:hyperlink r:id="rId11" w:history="1">
              <w:r w:rsidRPr="004B26F6">
                <w:rPr>
                  <w:rStyle w:val="Hyperlink"/>
                  <w:rFonts w:cs="Arial"/>
                </w:rPr>
                <w:t>http://www.education-world.com/a_lesson/02/lp279-01.shtml</w:t>
              </w:r>
            </w:hyperlink>
          </w:p>
          <w:p w:rsidR="00587C94" w:rsidRPr="00467538" w:rsidRDefault="00587C94" w:rsidP="00587C94">
            <w:pPr>
              <w:rPr>
                <w:rFonts w:cs="Arial"/>
              </w:rPr>
            </w:pPr>
            <w:r>
              <w:rPr>
                <w:rFonts w:cs="Arial"/>
              </w:rPr>
              <w:t xml:space="preserve">Point of View: </w:t>
            </w:r>
            <w:hyperlink r:id="rId12" w:history="1">
              <w:r w:rsidRPr="002E7EAE">
                <w:rPr>
                  <w:rStyle w:val="Hyperlink"/>
                  <w:rFonts w:cs="Arial"/>
                </w:rPr>
                <w:t>http://www.readwritethink.org/lessons/lesson_view.asp?id=265</w:t>
              </w:r>
            </w:hyperlink>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587C94" w:rsidRDefault="00587C94" w:rsidP="00587C94">
            <w:pPr>
              <w:rPr>
                <w:rFonts w:cs="Arial"/>
                <w:b/>
              </w:rPr>
            </w:pPr>
            <w:r>
              <w:rPr>
                <w:rFonts w:cs="Arial"/>
                <w:b/>
              </w:rPr>
              <w:t>WEBSITES</w:t>
            </w:r>
          </w:p>
          <w:p w:rsidR="00FD56B2" w:rsidRDefault="00FD56B2" w:rsidP="00FD56B2">
            <w:pPr>
              <w:numPr>
                <w:ilvl w:val="0"/>
                <w:numId w:val="13"/>
              </w:numPr>
              <w:rPr>
                <w:rFonts w:cs="Arial"/>
                <w:lang w:val="it-IT"/>
              </w:rPr>
            </w:pPr>
            <w:r>
              <w:rPr>
                <w:rFonts w:cs="Arial"/>
                <w:lang w:val="it-IT"/>
              </w:rPr>
              <w:t xml:space="preserve">Genre List:  </w:t>
            </w:r>
            <w:r>
              <w:rPr>
                <w:rFonts w:cs="Arial"/>
                <w:lang w:val="it-IT"/>
              </w:rPr>
              <w:fldChar w:fldCharType="begin"/>
            </w:r>
            <w:r>
              <w:rPr>
                <w:rFonts w:cs="Arial"/>
                <w:lang w:val="it-IT"/>
              </w:rPr>
              <w:instrText xml:space="preserve"> HYPERLINK "http://www.readwritethink.org/lesson_images/lesson892/ListGenre.pdf" </w:instrText>
            </w:r>
            <w:r>
              <w:rPr>
                <w:rFonts w:cs="Arial"/>
                <w:lang w:val="it-IT"/>
              </w:rPr>
            </w:r>
            <w:r>
              <w:rPr>
                <w:rFonts w:cs="Arial"/>
                <w:lang w:val="it-IT"/>
              </w:rPr>
              <w:fldChar w:fldCharType="separate"/>
            </w:r>
            <w:r w:rsidRPr="00134F1B">
              <w:rPr>
                <w:rStyle w:val="Hyperlink"/>
                <w:rFonts w:cs="Arial"/>
                <w:lang w:val="it-IT"/>
              </w:rPr>
              <w:t>http://www.read</w:t>
            </w:r>
            <w:r w:rsidRPr="00134F1B">
              <w:rPr>
                <w:rStyle w:val="Hyperlink"/>
                <w:rFonts w:cs="Arial"/>
                <w:lang w:val="it-IT"/>
              </w:rPr>
              <w:t>w</w:t>
            </w:r>
            <w:r w:rsidRPr="00134F1B">
              <w:rPr>
                <w:rStyle w:val="Hyperlink"/>
                <w:rFonts w:cs="Arial"/>
                <w:lang w:val="it-IT"/>
              </w:rPr>
              <w:t>ritethink.org/lesson_ima</w:t>
            </w:r>
            <w:r w:rsidRPr="00134F1B">
              <w:rPr>
                <w:rStyle w:val="Hyperlink"/>
                <w:rFonts w:cs="Arial"/>
                <w:lang w:val="it-IT"/>
              </w:rPr>
              <w:t>g</w:t>
            </w:r>
            <w:r w:rsidRPr="00134F1B">
              <w:rPr>
                <w:rStyle w:val="Hyperlink"/>
                <w:rFonts w:cs="Arial"/>
                <w:lang w:val="it-IT"/>
              </w:rPr>
              <w:t>es/lesson892/ListGenre.pdf</w:t>
            </w:r>
            <w:r>
              <w:rPr>
                <w:rFonts w:cs="Arial"/>
                <w:lang w:val="it-IT"/>
              </w:rPr>
              <w:fldChar w:fldCharType="end"/>
            </w:r>
          </w:p>
          <w:p w:rsidR="00FD56B2" w:rsidRDefault="00FD56B2" w:rsidP="00FD56B2">
            <w:pPr>
              <w:numPr>
                <w:ilvl w:val="0"/>
                <w:numId w:val="13"/>
              </w:numPr>
              <w:rPr>
                <w:rFonts w:cs="Arial"/>
              </w:rPr>
            </w:pPr>
            <w:r w:rsidRPr="00D239FF">
              <w:rPr>
                <w:rFonts w:cs="Arial"/>
              </w:rPr>
              <w:t>Short Stories</w:t>
            </w:r>
            <w:r>
              <w:rPr>
                <w:rFonts w:cs="Arial"/>
              </w:rPr>
              <w:t xml:space="preserve"> of Multiple Genres</w:t>
            </w:r>
            <w:r w:rsidRPr="00D239FF">
              <w:rPr>
                <w:rFonts w:cs="Arial"/>
              </w:rPr>
              <w:t xml:space="preserve">: </w:t>
            </w:r>
            <w:hyperlink r:id="rId13" w:history="1">
              <w:r w:rsidRPr="00D239FF">
                <w:rPr>
                  <w:rStyle w:val="Hyperlink"/>
                  <w:rFonts w:cs="Arial"/>
                </w:rPr>
                <w:t>http</w:t>
              </w:r>
              <w:r w:rsidRPr="00D239FF">
                <w:rPr>
                  <w:rStyle w:val="Hyperlink"/>
                  <w:rFonts w:cs="Arial"/>
                </w:rPr>
                <w:t>:</w:t>
              </w:r>
              <w:r w:rsidRPr="00D239FF">
                <w:rPr>
                  <w:rStyle w:val="Hyperlink"/>
                  <w:rFonts w:cs="Arial"/>
                </w:rPr>
                <w:t>//www.eastoftheweb.com/short-stories/indexframe.html</w:t>
              </w:r>
            </w:hyperlink>
          </w:p>
          <w:p w:rsidR="00FD56B2" w:rsidRPr="00FD56B2" w:rsidRDefault="00FD56B2" w:rsidP="00FD56B2">
            <w:pPr>
              <w:numPr>
                <w:ilvl w:val="0"/>
                <w:numId w:val="13"/>
              </w:numPr>
              <w:rPr>
                <w:rFonts w:cs="Arial"/>
                <w:lang w:val="it-IT"/>
              </w:rPr>
            </w:pPr>
            <w:r>
              <w:rPr>
                <w:rFonts w:cs="Arial"/>
              </w:rPr>
              <w:t xml:space="preserve">Index of Public Domain: </w:t>
            </w:r>
            <w:hyperlink r:id="rId14" w:history="1">
              <w:r w:rsidRPr="00877C46">
                <w:rPr>
                  <w:rStyle w:val="Hyperlink"/>
                  <w:rFonts w:cs="Arial"/>
                </w:rPr>
                <w:t>http://www.banis-ass</w:t>
              </w:r>
              <w:r w:rsidRPr="00877C46">
                <w:rPr>
                  <w:rStyle w:val="Hyperlink"/>
                  <w:rFonts w:cs="Arial"/>
                </w:rPr>
                <w:t>o</w:t>
              </w:r>
              <w:r w:rsidRPr="00877C46">
                <w:rPr>
                  <w:rStyle w:val="Hyperlink"/>
                  <w:rFonts w:cs="Arial"/>
                </w:rPr>
                <w:t>ciates.com/pdlist/</w:t>
              </w:r>
            </w:hyperlink>
          </w:p>
          <w:p w:rsidR="00FD56B2" w:rsidRDefault="00FD56B2" w:rsidP="00FD56B2">
            <w:pPr>
              <w:numPr>
                <w:ilvl w:val="0"/>
                <w:numId w:val="14"/>
              </w:numPr>
              <w:rPr>
                <w:rFonts w:cs="Arial"/>
              </w:rPr>
            </w:pPr>
            <w:r w:rsidRPr="00C63590">
              <w:rPr>
                <w:rFonts w:cs="Arial"/>
              </w:rPr>
              <w:t xml:space="preserve">Information on Writers’ Workshop: </w:t>
            </w:r>
            <w:hyperlink r:id="rId15" w:history="1">
              <w:r w:rsidRPr="00C63590">
                <w:rPr>
                  <w:rStyle w:val="Hyperlink"/>
                  <w:rFonts w:cs="Arial"/>
                </w:rPr>
                <w:t>http://www.ttms.org/PDFs/05%20Writers%20Workshop%20v001%</w:t>
              </w:r>
              <w:r w:rsidRPr="00C63590">
                <w:rPr>
                  <w:rStyle w:val="Hyperlink"/>
                  <w:rFonts w:cs="Arial"/>
                </w:rPr>
                <w:t>2</w:t>
              </w:r>
              <w:r w:rsidRPr="00C63590">
                <w:rPr>
                  <w:rStyle w:val="Hyperlink"/>
                  <w:rFonts w:cs="Arial"/>
                </w:rPr>
                <w:t>0(Full).pdf</w:t>
              </w:r>
            </w:hyperlink>
          </w:p>
          <w:p w:rsidR="00FD56B2" w:rsidRPr="00B67892" w:rsidRDefault="00FD56B2" w:rsidP="00FD56B2">
            <w:pPr>
              <w:numPr>
                <w:ilvl w:val="0"/>
                <w:numId w:val="14"/>
              </w:numPr>
              <w:rPr>
                <w:rFonts w:cs="Arial"/>
              </w:rPr>
            </w:pPr>
            <w:r w:rsidRPr="00C63590">
              <w:rPr>
                <w:rFonts w:cs="Arial"/>
              </w:rPr>
              <w:t>Organizers</w:t>
            </w:r>
            <w:r>
              <w:rPr>
                <w:rFonts w:cs="Arial"/>
              </w:rPr>
              <w:t xml:space="preserve"> for Writers</w:t>
            </w:r>
            <w:r w:rsidRPr="00C63590">
              <w:rPr>
                <w:rFonts w:cs="Arial"/>
              </w:rPr>
              <w:t xml:space="preserve">: </w:t>
            </w:r>
            <w:hyperlink r:id="rId16" w:history="1">
              <w:r w:rsidRPr="00C63590">
                <w:rPr>
                  <w:rStyle w:val="Hyperlink"/>
                  <w:rFonts w:cs="Arial"/>
                </w:rPr>
                <w:t>http://www.ttms.org/PD</w:t>
              </w:r>
              <w:r w:rsidRPr="00C63590">
                <w:rPr>
                  <w:rStyle w:val="Hyperlink"/>
                  <w:rFonts w:cs="Arial"/>
                </w:rPr>
                <w:t>F</w:t>
              </w:r>
              <w:r w:rsidRPr="00C63590">
                <w:rPr>
                  <w:rStyle w:val="Hyperlink"/>
                  <w:rFonts w:cs="Arial"/>
                </w:rPr>
                <w:t>s/15%20Organizers%20v001%20(Full).pdf</w:t>
              </w:r>
            </w:hyperlink>
          </w:p>
          <w:p w:rsidR="00FD56B2" w:rsidRPr="00BF3E77" w:rsidRDefault="00FD56B2" w:rsidP="00FD56B2">
            <w:pPr>
              <w:numPr>
                <w:ilvl w:val="0"/>
                <w:numId w:val="15"/>
              </w:numPr>
              <w:rPr>
                <w:rFonts w:cs="Arial"/>
                <w:sz w:val="18"/>
                <w:szCs w:val="18"/>
                <w:lang w:val="it-IT"/>
              </w:rPr>
            </w:pPr>
            <w:r>
              <w:rPr>
                <w:rFonts w:cs="Arial"/>
                <w:sz w:val="18"/>
                <w:szCs w:val="18"/>
                <w:lang w:val="it-IT"/>
              </w:rPr>
              <w:t xml:space="preserve">RRISD Language Arts Resources: </w:t>
            </w:r>
            <w:r>
              <w:rPr>
                <w:rFonts w:cs="Arial"/>
                <w:sz w:val="18"/>
                <w:szCs w:val="18"/>
                <w:lang w:val="it-IT"/>
              </w:rPr>
              <w:fldChar w:fldCharType="begin"/>
            </w:r>
            <w:r>
              <w:rPr>
                <w:rFonts w:cs="Arial"/>
                <w:sz w:val="18"/>
                <w:szCs w:val="18"/>
                <w:lang w:val="it-IT"/>
              </w:rPr>
              <w:instrText xml:space="preserve"> HYPERLINK "https://www.roundrockisd.org/index.aspx?page=2676" </w:instrText>
            </w:r>
            <w:r w:rsidRPr="00BF3E77">
              <w:rPr>
                <w:rFonts w:cs="Arial"/>
                <w:sz w:val="18"/>
                <w:szCs w:val="18"/>
                <w:lang w:val="it-IT"/>
              </w:rPr>
            </w:r>
            <w:r>
              <w:rPr>
                <w:rFonts w:cs="Arial"/>
                <w:sz w:val="18"/>
                <w:szCs w:val="18"/>
                <w:lang w:val="it-IT"/>
              </w:rPr>
              <w:fldChar w:fldCharType="separate"/>
            </w:r>
            <w:r w:rsidRPr="00BF3E77">
              <w:rPr>
                <w:rStyle w:val="Hyperlink"/>
                <w:rFonts w:cs="Arial"/>
                <w:sz w:val="18"/>
                <w:szCs w:val="18"/>
                <w:lang w:val="it-IT"/>
              </w:rPr>
              <w:t>https://www.roundrockisd.</w:t>
            </w:r>
            <w:r w:rsidRPr="00BF3E77">
              <w:rPr>
                <w:rStyle w:val="Hyperlink"/>
                <w:rFonts w:cs="Arial"/>
                <w:sz w:val="18"/>
                <w:szCs w:val="18"/>
                <w:lang w:val="it-IT"/>
              </w:rPr>
              <w:t>o</w:t>
            </w:r>
            <w:r w:rsidRPr="00BF3E77">
              <w:rPr>
                <w:rStyle w:val="Hyperlink"/>
                <w:rFonts w:cs="Arial"/>
                <w:sz w:val="18"/>
                <w:szCs w:val="18"/>
                <w:lang w:val="it-IT"/>
              </w:rPr>
              <w:t>rg/index.aspx?page=2676</w:t>
            </w:r>
            <w:r>
              <w:rPr>
                <w:rFonts w:cs="Arial"/>
                <w:sz w:val="18"/>
                <w:szCs w:val="18"/>
                <w:lang w:val="it-IT"/>
              </w:rPr>
              <w:fldChar w:fldCharType="end"/>
            </w:r>
          </w:p>
          <w:p w:rsidR="00FD56B2" w:rsidRDefault="00FD56B2" w:rsidP="00FD56B2">
            <w:pPr>
              <w:numPr>
                <w:ilvl w:val="0"/>
                <w:numId w:val="15"/>
              </w:numPr>
              <w:rPr>
                <w:rFonts w:cs="Arial"/>
                <w:sz w:val="18"/>
                <w:szCs w:val="18"/>
                <w:lang w:val="it-IT"/>
              </w:rPr>
            </w:pPr>
            <w:r>
              <w:rPr>
                <w:rFonts w:cs="Arial"/>
                <w:sz w:val="18"/>
                <w:szCs w:val="18"/>
                <w:lang w:val="it-IT"/>
              </w:rPr>
              <w:t xml:space="preserve">MLA: </w:t>
            </w:r>
            <w:hyperlink r:id="rId17" w:history="1">
              <w:r w:rsidRPr="00A16DA0">
                <w:rPr>
                  <w:rStyle w:val="Hyperlink"/>
                  <w:rFonts w:cs="Arial"/>
                  <w:sz w:val="18"/>
                  <w:szCs w:val="18"/>
                  <w:lang w:val="it-IT"/>
                </w:rPr>
                <w:t>http://www.mla.org/</w:t>
              </w:r>
            </w:hyperlink>
          </w:p>
          <w:p w:rsidR="00587C94" w:rsidRDefault="00587C94" w:rsidP="00587C94">
            <w:pPr>
              <w:rPr>
                <w:rFonts w:cs="Arial"/>
                <w:b/>
              </w:rPr>
            </w:pPr>
          </w:p>
          <w:p w:rsidR="00587C94" w:rsidRPr="008346C6" w:rsidRDefault="00587C94" w:rsidP="00587C94">
            <w:pPr>
              <w:rPr>
                <w:rFonts w:cs="Arial"/>
                <w:b/>
              </w:rPr>
            </w:pPr>
            <w:r>
              <w:rPr>
                <w:rFonts w:cs="Arial"/>
                <w:b/>
              </w:rPr>
              <w:t>BOOKS</w:t>
            </w:r>
          </w:p>
          <w:p w:rsidR="00FD56B2" w:rsidRPr="008346C6" w:rsidRDefault="00FD56B2" w:rsidP="00FD56B2">
            <w:pPr>
              <w:numPr>
                <w:ilvl w:val="0"/>
                <w:numId w:val="15"/>
              </w:numPr>
              <w:rPr>
                <w:rFonts w:cs="Arial"/>
                <w:lang w:val="it-IT"/>
              </w:rPr>
            </w:pPr>
            <w:r w:rsidRPr="008346C6">
              <w:rPr>
                <w:rFonts w:cs="Arial"/>
                <w:i/>
                <w:lang w:val="it-IT"/>
              </w:rPr>
              <w:t>Using the Workshop Approach in the High School English Classroom:  Modeling Effective Writing, Reading, and Thinking Strategies for Student Success</w:t>
            </w:r>
            <w:r w:rsidRPr="008346C6">
              <w:rPr>
                <w:rFonts w:cs="Arial"/>
                <w:lang w:val="it-IT"/>
              </w:rPr>
              <w:t xml:space="preserve"> by Chynthia D. Urbanski</w:t>
            </w:r>
          </w:p>
          <w:p w:rsidR="00FD56B2" w:rsidRPr="008346C6" w:rsidRDefault="00FD56B2" w:rsidP="00FD56B2">
            <w:pPr>
              <w:numPr>
                <w:ilvl w:val="0"/>
                <w:numId w:val="15"/>
              </w:numPr>
              <w:rPr>
                <w:rFonts w:cs="Arial"/>
                <w:u w:val="single"/>
                <w:lang w:val="it-IT"/>
              </w:rPr>
            </w:pPr>
            <w:r w:rsidRPr="008346C6">
              <w:rPr>
                <w:rFonts w:cs="Arial"/>
                <w:i/>
                <w:lang w:val="it-IT"/>
              </w:rPr>
              <w:t>Ready-to-Use English Workshop Activities for Grades 6-12: 180 Daily Lessons Integrating Literature, Writing &amp; Grammar Skills</w:t>
            </w:r>
            <w:r w:rsidRPr="008346C6">
              <w:rPr>
                <w:rFonts w:cs="Arial"/>
                <w:lang w:val="it-IT"/>
              </w:rPr>
              <w:t xml:space="preserve"> by Mary Ellen Ledbetter</w:t>
            </w:r>
          </w:p>
          <w:p w:rsidR="00FD56B2" w:rsidRPr="008346C6" w:rsidRDefault="00FD56B2" w:rsidP="00FD56B2">
            <w:pPr>
              <w:numPr>
                <w:ilvl w:val="0"/>
                <w:numId w:val="15"/>
              </w:numPr>
              <w:rPr>
                <w:rFonts w:cs="Arial"/>
                <w:u w:val="single"/>
                <w:lang w:val="it-IT"/>
              </w:rPr>
            </w:pPr>
            <w:r w:rsidRPr="008346C6">
              <w:rPr>
                <w:rFonts w:cs="Arial"/>
                <w:i/>
                <w:lang w:val="it-IT"/>
              </w:rPr>
              <w:t>Reading Workshop Survival Kit</w:t>
            </w:r>
            <w:r w:rsidRPr="008346C6">
              <w:rPr>
                <w:rFonts w:cs="Arial"/>
                <w:lang w:val="it-IT"/>
              </w:rPr>
              <w:t xml:space="preserve"> by Gary Robert Muschla</w:t>
            </w:r>
          </w:p>
          <w:p w:rsidR="00FD56B2" w:rsidRPr="008346C6" w:rsidRDefault="00FD56B2" w:rsidP="00FD56B2">
            <w:pPr>
              <w:numPr>
                <w:ilvl w:val="0"/>
                <w:numId w:val="15"/>
              </w:numPr>
              <w:rPr>
                <w:rFonts w:cs="Arial"/>
                <w:u w:val="single"/>
                <w:lang w:val="it-IT"/>
              </w:rPr>
            </w:pPr>
            <w:r w:rsidRPr="008346C6">
              <w:rPr>
                <w:rFonts w:cs="Arial"/>
                <w:i/>
                <w:lang w:val="it-IT"/>
              </w:rPr>
              <w:t>Mechanically Inclined: Building Grammar, Usage, and Style into Writer’s Workshop</w:t>
            </w:r>
            <w:r w:rsidRPr="008346C6">
              <w:rPr>
                <w:rFonts w:cs="Arial"/>
                <w:lang w:val="it-IT"/>
              </w:rPr>
              <w:t xml:space="preserve"> by Jeff Anderson (Author), Vicki Spandel (Foreword)</w:t>
            </w:r>
          </w:p>
          <w:p w:rsidR="00FD56B2" w:rsidRPr="008346C6" w:rsidRDefault="00FD56B2" w:rsidP="00FD56B2">
            <w:pPr>
              <w:numPr>
                <w:ilvl w:val="0"/>
                <w:numId w:val="15"/>
              </w:numPr>
              <w:rPr>
                <w:rFonts w:cs="Arial"/>
                <w:u w:val="single"/>
                <w:lang w:val="it-IT"/>
              </w:rPr>
            </w:pPr>
            <w:r w:rsidRPr="008346C6">
              <w:rPr>
                <w:rFonts w:cs="Arial"/>
                <w:i/>
                <w:lang w:val="it-IT"/>
              </w:rPr>
              <w:t>Everyday Editing</w:t>
            </w:r>
            <w:r w:rsidRPr="008346C6">
              <w:rPr>
                <w:rFonts w:cs="Arial"/>
                <w:lang w:val="it-IT"/>
              </w:rPr>
              <w:t xml:space="preserve"> by Jeff Anderson</w:t>
            </w:r>
            <w:r w:rsidRPr="008346C6">
              <w:rPr>
                <w:rFonts w:cs="Arial"/>
                <w:u w:val="single"/>
                <w:lang w:val="it-IT"/>
              </w:rPr>
              <w:t xml:space="preserve"> </w:t>
            </w:r>
          </w:p>
          <w:p w:rsidR="00FD56B2" w:rsidRPr="008346C6" w:rsidRDefault="00FD56B2" w:rsidP="00FD56B2">
            <w:pPr>
              <w:numPr>
                <w:ilvl w:val="0"/>
                <w:numId w:val="15"/>
              </w:numPr>
              <w:rPr>
                <w:rFonts w:cs="Arial"/>
                <w:u w:val="single"/>
                <w:lang w:val="it-IT"/>
              </w:rPr>
            </w:pPr>
            <w:r w:rsidRPr="008346C6">
              <w:rPr>
                <w:rFonts w:cs="Arial"/>
                <w:i/>
                <w:lang w:val="it-IT"/>
              </w:rPr>
              <w:t>Mini-Lessons for Literature Circles</w:t>
            </w:r>
            <w:r w:rsidRPr="008346C6">
              <w:rPr>
                <w:rFonts w:cs="Arial"/>
                <w:lang w:val="it-IT"/>
              </w:rPr>
              <w:t xml:space="preserve"> by Harvey Daniels and Nancy Steineke</w:t>
            </w:r>
          </w:p>
          <w:p w:rsidR="00FD56B2" w:rsidRPr="008346C6" w:rsidRDefault="00FD56B2" w:rsidP="00FD56B2">
            <w:pPr>
              <w:numPr>
                <w:ilvl w:val="0"/>
                <w:numId w:val="15"/>
              </w:numPr>
              <w:rPr>
                <w:rFonts w:cs="Arial"/>
                <w:u w:val="single"/>
                <w:lang w:val="it-IT"/>
              </w:rPr>
            </w:pPr>
            <w:r w:rsidRPr="008346C6">
              <w:rPr>
                <w:rFonts w:cs="Arial"/>
                <w:i/>
                <w:lang w:val="it-IT"/>
              </w:rPr>
              <w:t>Mini Lessons for Revision: How to Teach Writing Skills, Language Usage, Grammar, and Mechanics in the Writing Process</w:t>
            </w:r>
            <w:r w:rsidRPr="008346C6">
              <w:rPr>
                <w:rFonts w:cs="Arial"/>
                <w:lang w:val="it-IT"/>
              </w:rPr>
              <w:t xml:space="preserve"> by Susan Geye</w:t>
            </w:r>
          </w:p>
          <w:p w:rsidR="00587C94" w:rsidRPr="008346C6" w:rsidRDefault="00FD56B2" w:rsidP="00FD56B2">
            <w:pPr>
              <w:pStyle w:val="ListParagraph"/>
              <w:numPr>
                <w:ilvl w:val="0"/>
                <w:numId w:val="15"/>
              </w:numPr>
              <w:rPr>
                <w:rFonts w:cs="Arial"/>
                <w:b/>
              </w:rPr>
            </w:pPr>
            <w:r w:rsidRPr="008346C6">
              <w:rPr>
                <w:rFonts w:cs="Arial"/>
                <w:i/>
                <w:lang w:val="it-IT"/>
              </w:rPr>
              <w:t>“They Say/ I Say”: The Moves That Matter in Academic Writing</w:t>
            </w:r>
            <w:r w:rsidRPr="008346C6">
              <w:rPr>
                <w:rFonts w:cs="Arial"/>
                <w:lang w:val="it-IT"/>
              </w:rPr>
              <w:t xml:space="preserve"> by Gerald Graff and Cathy Birkenstein</w:t>
            </w:r>
            <w:r w:rsidR="00AF4AEA">
              <w:rPr>
                <w:rFonts w:cs="Arial"/>
                <w:lang w:val="it-IT"/>
              </w:rPr>
              <w:br/>
            </w:r>
          </w:p>
          <w:p w:rsidR="00587C94" w:rsidRPr="008346C6" w:rsidRDefault="00587C94" w:rsidP="00587C94">
            <w:pPr>
              <w:rPr>
                <w:rFonts w:cs="Arial"/>
                <w:b/>
              </w:rPr>
            </w:pPr>
            <w:r w:rsidRPr="008346C6">
              <w:rPr>
                <w:rFonts w:cs="Arial"/>
                <w:b/>
              </w:rPr>
              <w:t>KITS</w:t>
            </w:r>
          </w:p>
          <w:p w:rsidR="00587C94" w:rsidRDefault="00587C94" w:rsidP="00587C94">
            <w:pPr>
              <w:rPr>
                <w:rFonts w:cs="Arial"/>
                <w:b/>
              </w:rPr>
            </w:pPr>
          </w:p>
          <w:p w:rsidR="00587C94" w:rsidRDefault="00587C94" w:rsidP="00587C94">
            <w:pPr>
              <w:rPr>
                <w:rFonts w:cs="Arial"/>
                <w:b/>
              </w:rPr>
            </w:pPr>
            <w:r>
              <w:rPr>
                <w:rFonts w:cs="Arial"/>
                <w:b/>
              </w:rPr>
              <w:t>MEDIA CENTER</w:t>
            </w:r>
          </w:p>
          <w:p w:rsidR="00587C94" w:rsidRDefault="00587C94" w:rsidP="00587C94">
            <w:pPr>
              <w:rPr>
                <w:rFonts w:cs="Arial"/>
                <w:b/>
              </w:rPr>
            </w:pPr>
          </w:p>
          <w:p w:rsidR="00587C94" w:rsidRDefault="00587C94" w:rsidP="00587C94">
            <w:pPr>
              <w:rPr>
                <w:rFonts w:cs="Arial"/>
                <w:b/>
              </w:rPr>
            </w:pPr>
            <w:r>
              <w:rPr>
                <w:rFonts w:cs="Arial"/>
                <w:b/>
              </w:rPr>
              <w:t>LIBRARY</w:t>
            </w:r>
          </w:p>
          <w:p w:rsidR="00587C94" w:rsidRDefault="00587C94" w:rsidP="00587C94">
            <w:pPr>
              <w:rPr>
                <w:rFonts w:cs="Arial"/>
                <w:b/>
              </w:rPr>
            </w:pPr>
          </w:p>
          <w:p w:rsidR="00FD7C04" w:rsidRDefault="00587C94" w:rsidP="00587C94">
            <w:pPr>
              <w:rPr>
                <w:rFonts w:cs="Arial"/>
                <w:b/>
              </w:rPr>
            </w:pPr>
            <w:r>
              <w:rPr>
                <w:rFonts w:cs="Arial"/>
                <w:b/>
              </w:rPr>
              <w:t>TEXTBOOK</w:t>
            </w:r>
          </w:p>
          <w:p w:rsidR="00FD7C04" w:rsidRPr="00FD7C04" w:rsidRDefault="00FD7C04" w:rsidP="00FD7C04">
            <w:pPr>
              <w:pStyle w:val="ListParagraph"/>
              <w:numPr>
                <w:ilvl w:val="0"/>
                <w:numId w:val="16"/>
              </w:numPr>
              <w:rPr>
                <w:rFonts w:cs="Arial"/>
                <w:b/>
                <w:i/>
              </w:rPr>
            </w:pPr>
            <w:r>
              <w:rPr>
                <w:rFonts w:cs="Arial"/>
                <w:i/>
              </w:rPr>
              <w:t>The Sentinel</w:t>
            </w:r>
            <w:r>
              <w:rPr>
                <w:rFonts w:cs="Arial"/>
              </w:rPr>
              <w:t xml:space="preserve"> by Arthur C. Clarke (1018-1031)</w:t>
            </w:r>
          </w:p>
          <w:p w:rsidR="00FD7C04" w:rsidRPr="00FD7C04" w:rsidRDefault="00FD7C04" w:rsidP="00FD7C04">
            <w:pPr>
              <w:pStyle w:val="ListParagraph"/>
              <w:numPr>
                <w:ilvl w:val="0"/>
                <w:numId w:val="16"/>
              </w:numPr>
              <w:rPr>
                <w:rFonts w:cs="Arial"/>
                <w:b/>
                <w:i/>
              </w:rPr>
            </w:pPr>
            <w:r>
              <w:rPr>
                <w:rFonts w:cs="Arial"/>
                <w:i/>
              </w:rPr>
              <w:t>2001:  A Space Odyssey</w:t>
            </w:r>
            <w:r>
              <w:rPr>
                <w:rFonts w:cs="Arial"/>
              </w:rPr>
              <w:t xml:space="preserve"> by Roger Ebert (1032-1034)</w:t>
            </w:r>
          </w:p>
          <w:p w:rsidR="00FD7C04" w:rsidRPr="00FD7C04" w:rsidRDefault="00FD7C04" w:rsidP="00FD7C04">
            <w:pPr>
              <w:pStyle w:val="ListParagraph"/>
              <w:numPr>
                <w:ilvl w:val="0"/>
                <w:numId w:val="16"/>
              </w:numPr>
              <w:rPr>
                <w:rFonts w:cs="Arial"/>
                <w:b/>
                <w:i/>
              </w:rPr>
            </w:pPr>
            <w:r>
              <w:rPr>
                <w:rFonts w:cs="Arial"/>
                <w:i/>
              </w:rPr>
              <w:t xml:space="preserve">A Sound of Thunder </w:t>
            </w:r>
            <w:r>
              <w:rPr>
                <w:rFonts w:cs="Arial"/>
              </w:rPr>
              <w:t>by Ray Bradbury (1042-1057)</w:t>
            </w:r>
          </w:p>
          <w:p w:rsidR="00FD7C04" w:rsidRPr="00FD7C04" w:rsidRDefault="00FD7C04" w:rsidP="00FD7C04">
            <w:pPr>
              <w:pStyle w:val="ListParagraph"/>
              <w:numPr>
                <w:ilvl w:val="0"/>
                <w:numId w:val="16"/>
              </w:numPr>
              <w:rPr>
                <w:rFonts w:cs="Arial"/>
                <w:b/>
                <w:i/>
              </w:rPr>
            </w:pPr>
            <w:r>
              <w:rPr>
                <w:rFonts w:cs="Arial"/>
                <w:i/>
              </w:rPr>
              <w:t>In Memoriam, The Gift, Purchase</w:t>
            </w:r>
            <w:r>
              <w:rPr>
                <w:rFonts w:cs="Arial"/>
              </w:rPr>
              <w:t xml:space="preserve"> (1058-1071)</w:t>
            </w:r>
          </w:p>
          <w:p w:rsidR="00FD7C04" w:rsidRPr="00FD7C04" w:rsidRDefault="00FD7C04" w:rsidP="00FD7C04">
            <w:pPr>
              <w:pStyle w:val="ListParagraph"/>
              <w:numPr>
                <w:ilvl w:val="0"/>
                <w:numId w:val="16"/>
              </w:numPr>
              <w:rPr>
                <w:rFonts w:cs="Arial"/>
                <w:b/>
                <w:i/>
              </w:rPr>
            </w:pPr>
            <w:r>
              <w:rPr>
                <w:rFonts w:cs="Arial"/>
                <w:i/>
              </w:rPr>
              <w:t xml:space="preserve">He—y, Come on </w:t>
            </w:r>
            <w:proofErr w:type="spellStart"/>
            <w:r>
              <w:rPr>
                <w:rFonts w:cs="Arial"/>
                <w:i/>
              </w:rPr>
              <w:t>Ou</w:t>
            </w:r>
            <w:proofErr w:type="spellEnd"/>
            <w:r>
              <w:rPr>
                <w:rFonts w:cs="Arial"/>
                <w:i/>
              </w:rPr>
              <w:t>—t!</w:t>
            </w:r>
            <w:r>
              <w:rPr>
                <w:rFonts w:cs="Arial"/>
              </w:rPr>
              <w:t xml:space="preserve"> by Shinichi Hoshi (1072-1079)</w:t>
            </w:r>
          </w:p>
          <w:p w:rsidR="00FD7C04" w:rsidRPr="00FD5402" w:rsidRDefault="00FD5402" w:rsidP="00FD7C04">
            <w:pPr>
              <w:pStyle w:val="ListParagraph"/>
              <w:numPr>
                <w:ilvl w:val="0"/>
                <w:numId w:val="16"/>
              </w:numPr>
              <w:rPr>
                <w:rFonts w:cs="Arial"/>
                <w:b/>
                <w:i/>
              </w:rPr>
            </w:pPr>
            <w:r>
              <w:rPr>
                <w:rFonts w:cs="Arial"/>
                <w:i/>
              </w:rPr>
              <w:t>The Cask of Amontillado</w:t>
            </w:r>
            <w:r>
              <w:rPr>
                <w:rFonts w:cs="Arial"/>
              </w:rPr>
              <w:t xml:space="preserve"> by Edgar Allan Poe (1080-1091)</w:t>
            </w:r>
          </w:p>
          <w:p w:rsidR="008B7920" w:rsidRDefault="00FD5402" w:rsidP="00AF4AEA">
            <w:pPr>
              <w:pStyle w:val="ListParagraph"/>
              <w:numPr>
                <w:ilvl w:val="0"/>
                <w:numId w:val="16"/>
              </w:numPr>
              <w:rPr>
                <w:rFonts w:cs="Arial"/>
              </w:rPr>
            </w:pPr>
            <w:r>
              <w:rPr>
                <w:rFonts w:cs="Arial"/>
                <w:i/>
              </w:rPr>
              <w:t>Lost Apes of the Congo</w:t>
            </w:r>
            <w:r w:rsidR="00AF4AEA">
              <w:rPr>
                <w:rFonts w:cs="Arial"/>
              </w:rPr>
              <w:t xml:space="preserve"> by Stephan </w:t>
            </w:r>
            <w:proofErr w:type="spellStart"/>
            <w:r w:rsidR="00AF4AEA">
              <w:rPr>
                <w:rFonts w:cs="Arial"/>
              </w:rPr>
              <w:t>Faris</w:t>
            </w:r>
            <w:proofErr w:type="spellEnd"/>
            <w:r w:rsidR="00AF4AEA">
              <w:rPr>
                <w:rFonts w:cs="Arial"/>
              </w:rPr>
              <w:t xml:space="preserve"> (1093-1095)</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40F3E" w:rsidRDefault="00840F3E" w:rsidP="00840F3E">
            <w:pPr>
              <w:rPr>
                <w:rFonts w:cs="Arial"/>
                <w:b/>
              </w:rPr>
            </w:pPr>
            <w:r w:rsidRPr="00C73906">
              <w:rPr>
                <w:rFonts w:cs="Arial"/>
                <w:b/>
              </w:rPr>
              <w:t xml:space="preserve">Common </w:t>
            </w:r>
            <w:r>
              <w:rPr>
                <w:rFonts w:cs="Arial"/>
                <w:b/>
              </w:rPr>
              <w:t>Authentic Assessments</w:t>
            </w:r>
            <w:r w:rsidRPr="00C73906">
              <w:rPr>
                <w:rFonts w:cs="Arial"/>
                <w:b/>
              </w:rPr>
              <w:t>:</w:t>
            </w:r>
          </w:p>
          <w:p w:rsidR="00840F3E" w:rsidRDefault="00840F3E" w:rsidP="00840F3E">
            <w:pPr>
              <w:numPr>
                <w:ilvl w:val="0"/>
                <w:numId w:val="9"/>
              </w:numPr>
              <w:rPr>
                <w:rFonts w:cs="Arial"/>
                <w:bCs/>
              </w:rPr>
            </w:pPr>
            <w:r>
              <w:rPr>
                <w:rFonts w:cs="Arial"/>
                <w:bCs/>
              </w:rPr>
              <w:t xml:space="preserve">Written pieces using informal text structure (letter, memorandum, diary, journal </w:t>
            </w:r>
            <w:r>
              <w:rPr>
                <w:rFonts w:cs="Arial"/>
                <w:bCs/>
              </w:rPr>
              <w:lastRenderedPageBreak/>
              <w:t>entry, etc.)</w:t>
            </w:r>
          </w:p>
          <w:p w:rsidR="00840F3E" w:rsidRPr="0095260F" w:rsidRDefault="00840F3E" w:rsidP="00840F3E">
            <w:pPr>
              <w:numPr>
                <w:ilvl w:val="0"/>
                <w:numId w:val="9"/>
              </w:numPr>
              <w:rPr>
                <w:rFonts w:cs="Arial"/>
                <w:b/>
              </w:rPr>
            </w:pPr>
            <w:r>
              <w:rPr>
                <w:rFonts w:cs="Arial"/>
                <w:bCs/>
              </w:rPr>
              <w:t>Write an engaging story with a well-developed conflict and resolution, interesting and believable characters, and a range of literary strategies and devices to enhance the plot.</w:t>
            </w:r>
            <w:r>
              <w:rPr>
                <w:rFonts w:cs="Arial"/>
              </w:rPr>
              <w:t xml:space="preserve"> </w:t>
            </w:r>
          </w:p>
          <w:p w:rsidR="008B7920" w:rsidRDefault="00840F3E" w:rsidP="00840F3E">
            <w:pPr>
              <w:pStyle w:val="ListParagraph"/>
              <w:numPr>
                <w:ilvl w:val="0"/>
                <w:numId w:val="9"/>
              </w:numPr>
              <w:rPr>
                <w:rFonts w:cs="Arial"/>
              </w:rPr>
            </w:pPr>
            <w:r w:rsidRPr="00840F3E">
              <w:rPr>
                <w:rFonts w:cs="Arial"/>
              </w:rPr>
              <w:t>Conferencing and informal assessment of notebooks during Reader’s and Writer’s Workshop</w:t>
            </w:r>
          </w:p>
          <w:p w:rsidR="00840F3E" w:rsidRDefault="00840F3E" w:rsidP="00840F3E">
            <w:pPr>
              <w:rPr>
                <w:rFonts w:cs="Arial"/>
                <w:b/>
              </w:rPr>
            </w:pPr>
          </w:p>
          <w:p w:rsidR="00840F3E" w:rsidRDefault="00840F3E" w:rsidP="00840F3E">
            <w:pPr>
              <w:rPr>
                <w:rFonts w:cs="Arial"/>
                <w:b/>
              </w:rPr>
            </w:pPr>
            <w:r w:rsidRPr="00C73906">
              <w:rPr>
                <w:rFonts w:cs="Arial"/>
                <w:b/>
              </w:rPr>
              <w:t>Suggested Tasks</w:t>
            </w:r>
            <w:r>
              <w:rPr>
                <w:rFonts w:cs="Arial"/>
                <w:b/>
              </w:rPr>
              <w:t>:</w:t>
            </w:r>
          </w:p>
          <w:p w:rsidR="00840F3E" w:rsidRPr="00353CF1" w:rsidRDefault="00840F3E" w:rsidP="00840F3E">
            <w:pPr>
              <w:numPr>
                <w:ilvl w:val="0"/>
                <w:numId w:val="10"/>
              </w:numPr>
              <w:rPr>
                <w:rFonts w:cs="Arial"/>
                <w:b/>
              </w:rPr>
            </w:pPr>
            <w:r>
              <w:rPr>
                <w:rFonts w:cs="Arial"/>
              </w:rPr>
              <w:t>Students work in pairs or small groups to categorize a partner’s writing into a specific genre category. After the writing sample has been categorized, students select another genre for their partner to use in re-interpreting or re-imagining the piece in a rewrite.</w:t>
            </w:r>
          </w:p>
          <w:p w:rsidR="00A96C11" w:rsidDel="00A96C11" w:rsidRDefault="00840F3E" w:rsidP="008346C6">
            <w:pPr>
              <w:numPr>
                <w:ilvl w:val="0"/>
                <w:numId w:val="10"/>
              </w:numPr>
              <w:rPr>
                <w:rFonts w:cs="Arial"/>
              </w:rPr>
            </w:pPr>
            <w:r w:rsidRPr="008346C6">
              <w:rPr>
                <w:rFonts w:cs="Arial"/>
              </w:rPr>
              <w:t>Use music to illustrate how genre shapes, and is shaped by, structure and form (e.g. chorus/verse structure in country music, use of couplets in rap, etc.).</w:t>
            </w:r>
          </w:p>
        </w:tc>
      </w:tr>
    </w:tbl>
    <w:p w:rsidR="001A6F86" w:rsidRDefault="001A6F86"/>
    <w:sectPr w:rsidR="001A6F86"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87F" w:rsidRDefault="008D487F">
      <w:r>
        <w:separator/>
      </w:r>
    </w:p>
  </w:endnote>
  <w:endnote w:type="continuationSeparator" w:id="0">
    <w:p w:rsidR="008D487F" w:rsidRDefault="008D48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87F" w:rsidRDefault="008D487F" w:rsidP="00E15E19">
    <w:pPr>
      <w:pStyle w:val="Footer"/>
      <w:tabs>
        <w:tab w:val="clear" w:pos="4320"/>
        <w:tab w:val="clear" w:pos="8640"/>
        <w:tab w:val="center" w:pos="4900"/>
        <w:tab w:val="right" w:pos="9900"/>
      </w:tabs>
    </w:pPr>
    <w:r>
      <w:rPr>
        <w:rFonts w:cs="Arial"/>
        <w:color w:val="000000"/>
      </w:rPr>
      <w:t>© Round Rock I.S.D.</w:t>
    </w:r>
    <w:r>
      <w:tab/>
    </w:r>
    <w:r>
      <w:tab/>
    </w:r>
    <w:r w:rsidR="00D4144D">
      <w:rPr>
        <w:rStyle w:val="PageNumber"/>
      </w:rPr>
      <w:fldChar w:fldCharType="begin"/>
    </w:r>
    <w:r>
      <w:rPr>
        <w:rStyle w:val="PageNumber"/>
      </w:rPr>
      <w:instrText xml:space="preserve"> PAGE </w:instrText>
    </w:r>
    <w:r w:rsidR="00D4144D">
      <w:rPr>
        <w:rStyle w:val="PageNumber"/>
      </w:rPr>
      <w:fldChar w:fldCharType="separate"/>
    </w:r>
    <w:r w:rsidR="00AF4AEA">
      <w:rPr>
        <w:rStyle w:val="PageNumber"/>
        <w:noProof/>
      </w:rPr>
      <w:t>4</w:t>
    </w:r>
    <w:r w:rsidR="00D4144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87F" w:rsidRDefault="008D487F">
      <w:r>
        <w:separator/>
      </w:r>
    </w:p>
  </w:footnote>
  <w:footnote w:type="continuationSeparator" w:id="0">
    <w:p w:rsidR="008D487F" w:rsidRDefault="008D4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5D358D"/>
    <w:multiLevelType w:val="hybridMultilevel"/>
    <w:tmpl w:val="55B45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1A79D1"/>
    <w:multiLevelType w:val="hybridMultilevel"/>
    <w:tmpl w:val="3AE24F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4BF3663C"/>
    <w:multiLevelType w:val="hybridMultilevel"/>
    <w:tmpl w:val="45CE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5BA11C6"/>
    <w:multiLevelType w:val="hybridMultilevel"/>
    <w:tmpl w:val="D42ACE2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165808"/>
    <w:multiLevelType w:val="hybridMultilevel"/>
    <w:tmpl w:val="FF46B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A3426B4"/>
    <w:multiLevelType w:val="hybridMultilevel"/>
    <w:tmpl w:val="EA66D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8B3009"/>
    <w:multiLevelType w:val="hybridMultilevel"/>
    <w:tmpl w:val="4B380A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8F6144"/>
    <w:multiLevelType w:val="hybridMultilevel"/>
    <w:tmpl w:val="6E3E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7"/>
  </w:num>
  <w:num w:numId="5">
    <w:abstractNumId w:val="14"/>
  </w:num>
  <w:num w:numId="6">
    <w:abstractNumId w:val="8"/>
  </w:num>
  <w:num w:numId="7">
    <w:abstractNumId w:val="0"/>
  </w:num>
  <w:num w:numId="8">
    <w:abstractNumId w:val="2"/>
  </w:num>
  <w:num w:numId="9">
    <w:abstractNumId w:val="6"/>
  </w:num>
  <w:num w:numId="10">
    <w:abstractNumId w:val="9"/>
  </w:num>
  <w:num w:numId="11">
    <w:abstractNumId w:val="1"/>
  </w:num>
  <w:num w:numId="12">
    <w:abstractNumId w:val="11"/>
  </w:num>
  <w:num w:numId="13">
    <w:abstractNumId w:val="3"/>
  </w:num>
  <w:num w:numId="14">
    <w:abstractNumId w:val="10"/>
  </w:num>
  <w:num w:numId="15">
    <w:abstractNumId w:val="5"/>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63360"/>
    <w:rsid w:val="00171A92"/>
    <w:rsid w:val="0018768C"/>
    <w:rsid w:val="001919FA"/>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337"/>
    <w:rsid w:val="004E5BD3"/>
    <w:rsid w:val="004F3F00"/>
    <w:rsid w:val="00572014"/>
    <w:rsid w:val="00584D96"/>
    <w:rsid w:val="00587A07"/>
    <w:rsid w:val="00587C94"/>
    <w:rsid w:val="00595441"/>
    <w:rsid w:val="005974A4"/>
    <w:rsid w:val="005A59E6"/>
    <w:rsid w:val="005E4BA8"/>
    <w:rsid w:val="00604961"/>
    <w:rsid w:val="00611C40"/>
    <w:rsid w:val="00626600"/>
    <w:rsid w:val="00650D7C"/>
    <w:rsid w:val="006554AA"/>
    <w:rsid w:val="00671834"/>
    <w:rsid w:val="00673CA0"/>
    <w:rsid w:val="006856E0"/>
    <w:rsid w:val="00686186"/>
    <w:rsid w:val="0069017D"/>
    <w:rsid w:val="006A3F97"/>
    <w:rsid w:val="006C04E9"/>
    <w:rsid w:val="006C0B14"/>
    <w:rsid w:val="006D7861"/>
    <w:rsid w:val="006E27A6"/>
    <w:rsid w:val="007006C8"/>
    <w:rsid w:val="007075E1"/>
    <w:rsid w:val="00727B75"/>
    <w:rsid w:val="007365DC"/>
    <w:rsid w:val="007372AE"/>
    <w:rsid w:val="0076349A"/>
    <w:rsid w:val="00763C7C"/>
    <w:rsid w:val="007971C5"/>
    <w:rsid w:val="007A6FEB"/>
    <w:rsid w:val="007C124B"/>
    <w:rsid w:val="00822067"/>
    <w:rsid w:val="008346C6"/>
    <w:rsid w:val="00835157"/>
    <w:rsid w:val="00840F3E"/>
    <w:rsid w:val="00841473"/>
    <w:rsid w:val="00841ED0"/>
    <w:rsid w:val="00876218"/>
    <w:rsid w:val="00882B0A"/>
    <w:rsid w:val="008B66D8"/>
    <w:rsid w:val="008B738A"/>
    <w:rsid w:val="008B7920"/>
    <w:rsid w:val="008D487F"/>
    <w:rsid w:val="008D5FE5"/>
    <w:rsid w:val="008E3C15"/>
    <w:rsid w:val="008E3E10"/>
    <w:rsid w:val="008F3233"/>
    <w:rsid w:val="00901547"/>
    <w:rsid w:val="00926FA5"/>
    <w:rsid w:val="00927693"/>
    <w:rsid w:val="009349B4"/>
    <w:rsid w:val="0094717C"/>
    <w:rsid w:val="00954FDF"/>
    <w:rsid w:val="009677EC"/>
    <w:rsid w:val="00974074"/>
    <w:rsid w:val="009975F9"/>
    <w:rsid w:val="009A17A2"/>
    <w:rsid w:val="009D5878"/>
    <w:rsid w:val="009E33C6"/>
    <w:rsid w:val="009E3C8B"/>
    <w:rsid w:val="009E45E7"/>
    <w:rsid w:val="009E497C"/>
    <w:rsid w:val="009F1B25"/>
    <w:rsid w:val="00A0798A"/>
    <w:rsid w:val="00A10F3E"/>
    <w:rsid w:val="00A2523B"/>
    <w:rsid w:val="00A47DD9"/>
    <w:rsid w:val="00A538ED"/>
    <w:rsid w:val="00A607FE"/>
    <w:rsid w:val="00A72D7E"/>
    <w:rsid w:val="00A75651"/>
    <w:rsid w:val="00A91DDD"/>
    <w:rsid w:val="00A96C11"/>
    <w:rsid w:val="00A97747"/>
    <w:rsid w:val="00AF4AEA"/>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0CEB"/>
    <w:rsid w:val="00CE5D6B"/>
    <w:rsid w:val="00CF377D"/>
    <w:rsid w:val="00D0447F"/>
    <w:rsid w:val="00D31CE7"/>
    <w:rsid w:val="00D4144D"/>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6372A"/>
    <w:rsid w:val="00F724A0"/>
    <w:rsid w:val="00F76EA6"/>
    <w:rsid w:val="00F94441"/>
    <w:rsid w:val="00FA3FA6"/>
    <w:rsid w:val="00FA46AE"/>
    <w:rsid w:val="00FD2ABD"/>
    <w:rsid w:val="00FD5402"/>
    <w:rsid w:val="00FD56B2"/>
    <w:rsid w:val="00FD7C04"/>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www.eastoftheweb.com/short-stories/indexframe.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adwritethink.org/lessons/lesson_view.asp?id=265" TargetMode="External"/><Relationship Id="rId17" Type="http://schemas.openxmlformats.org/officeDocument/2006/relationships/hyperlink" Target="http://www.mla.org/" TargetMode="External"/><Relationship Id="rId2" Type="http://schemas.openxmlformats.org/officeDocument/2006/relationships/numbering" Target="numbering.xml"/><Relationship Id="rId16" Type="http://schemas.openxmlformats.org/officeDocument/2006/relationships/hyperlink" Target="http://www.ttms.org/PDFs/15%20Organizers%20v001%20(Full).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cation-world.com/a_lesson/02/lp279-01.shtml" TargetMode="External"/><Relationship Id="rId5" Type="http://schemas.openxmlformats.org/officeDocument/2006/relationships/webSettings" Target="webSettings.xml"/><Relationship Id="rId15" Type="http://schemas.openxmlformats.org/officeDocument/2006/relationships/hyperlink" Target="http://www.ttms.org/PDFs/05%20Writers%20Workshop%20v001%20(Full).pdf" TargetMode="External"/><Relationship Id="rId10" Type="http://schemas.openxmlformats.org/officeDocument/2006/relationships/hyperlink" Target="http://www.readwritethink.org/lessons/lesson_view.asp?id=108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banis-associates.com/p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52E1D-D0D9-4132-BD83-9263A74C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2250</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17018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10</cp:revision>
  <cp:lastPrinted>2009-08-07T16:29:00Z</cp:lastPrinted>
  <dcterms:created xsi:type="dcterms:W3CDTF">2010-05-11T17:00:00Z</dcterms:created>
  <dcterms:modified xsi:type="dcterms:W3CDTF">2010-05-11T17:36:00Z</dcterms:modified>
</cp:coreProperties>
</file>